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C1A" w14:textId="77777777" w:rsidR="00EA1DFA" w:rsidRDefault="00194830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14:paraId="5D48D8AA" w14:textId="688E6998" w:rsidR="005E6E3E" w:rsidRDefault="005E6E3E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A1DFA"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DFA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423045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5D9B1" w14:textId="15B32BCE" w:rsidR="00EA1DFA" w:rsidRPr="00423045" w:rsidRDefault="00EA1DFA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15.02.2023</w:t>
      </w:r>
    </w:p>
    <w:p w14:paraId="78FA3899" w14:textId="77777777" w:rsidR="00C55E4A" w:rsidRPr="00423045" w:rsidRDefault="00C55E4A" w:rsidP="00C55E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7509"/>
      <w:bookmarkStart w:id="1" w:name="_Hlk66896199"/>
    </w:p>
    <w:p w14:paraId="1168ED51" w14:textId="714F3746" w:rsidR="00027A36" w:rsidRPr="00423045" w:rsidRDefault="00EA1DFA" w:rsidP="00EA1DF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4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01F9" w:rsidRPr="003044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01F9" w:rsidRPr="00423045">
        <w:rPr>
          <w:rFonts w:ascii="Times New Roman" w:hAnsi="Times New Roman" w:cs="Times New Roman"/>
          <w:sz w:val="24"/>
          <w:szCs w:val="24"/>
        </w:rPr>
        <w:t xml:space="preserve"> 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овета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№ 72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 «</w:t>
      </w:r>
      <w:r w:rsidRPr="00EA1DFA">
        <w:rPr>
          <w:rFonts w:ascii="Times New Roman" w:hAnsi="Times New Roman" w:cs="Times New Roman"/>
          <w:sz w:val="24"/>
          <w:szCs w:val="24"/>
        </w:rPr>
        <w:t>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</w:t>
      </w:r>
      <w:r w:rsidR="00027A36" w:rsidRPr="004230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85B89" w14:textId="278689B2" w:rsidR="00027A36" w:rsidRPr="00423045" w:rsidRDefault="00027A36" w:rsidP="00027A3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00923624"/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42304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</w:t>
      </w:r>
      <w:r w:rsidR="00423045"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3045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6F5D4AD3" w14:textId="77777777" w:rsidR="00423045" w:rsidRPr="00423045" w:rsidRDefault="00423045" w:rsidP="00027A3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2"/>
    <w:p w14:paraId="5DD9CA80" w14:textId="4C6F6712" w:rsidR="00FB6876" w:rsidRDefault="00FB6876" w:rsidP="00FB687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4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A36" w:rsidRPr="003044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A36" w:rsidRPr="00423045">
        <w:rPr>
          <w:rFonts w:ascii="Times New Roman" w:hAnsi="Times New Roman" w:cs="Times New Roman"/>
          <w:sz w:val="24"/>
          <w:szCs w:val="24"/>
        </w:rPr>
        <w:t xml:space="preserve"> </w:t>
      </w:r>
      <w:r w:rsidRPr="00FB6876">
        <w:rPr>
          <w:rFonts w:ascii="Times New Roman" w:hAnsi="Times New Roman" w:cs="Times New Roman"/>
          <w:sz w:val="24"/>
          <w:szCs w:val="24"/>
        </w:rPr>
        <w:t xml:space="preserve">О внесении изменений некоторые муниципальные правовые акты Муниципального совета МО </w:t>
      </w:r>
      <w:proofErr w:type="spellStart"/>
      <w:r w:rsidRPr="00FB687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B6876">
        <w:rPr>
          <w:rFonts w:ascii="Times New Roman" w:hAnsi="Times New Roman" w:cs="Times New Roman"/>
          <w:sz w:val="24"/>
          <w:szCs w:val="24"/>
        </w:rPr>
        <w:t xml:space="preserve"> №72, регулирующие организацию бюджетного процесса во внутригородском муниципальном образовании города федерального значения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76">
        <w:rPr>
          <w:rFonts w:ascii="Times New Roman" w:hAnsi="Times New Roman" w:cs="Times New Roman"/>
          <w:sz w:val="24"/>
          <w:szCs w:val="24"/>
        </w:rPr>
        <w:t>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9F57C" w14:textId="5CF27E07" w:rsidR="00423045" w:rsidRPr="00423045" w:rsidRDefault="00423045" w:rsidP="00FB687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42304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42304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2E15C487" w14:textId="0158F6F9" w:rsidR="00423045" w:rsidRDefault="0042304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2DC3147" w14:textId="00FF9D57" w:rsidR="00304495" w:rsidRDefault="0030449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923016"/>
      <w:r w:rsidRPr="00304495">
        <w:rPr>
          <w:rFonts w:ascii="Times New Roman" w:hAnsi="Times New Roman" w:cs="Times New Roman"/>
          <w:sz w:val="24"/>
          <w:szCs w:val="24"/>
          <w:u w:val="single"/>
        </w:rPr>
        <w:t>Пояснения по проекту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письма </w:t>
      </w:r>
      <w:bookmarkEnd w:id="3"/>
      <w:r>
        <w:rPr>
          <w:rFonts w:ascii="Times New Roman" w:hAnsi="Times New Roman" w:cs="Times New Roman"/>
          <w:sz w:val="24"/>
          <w:szCs w:val="24"/>
        </w:rPr>
        <w:t>Юридического комитета №15-21-1687/22-0-0 от 12.12.2022:</w:t>
      </w:r>
    </w:p>
    <w:p w14:paraId="4D075592" w14:textId="625931E6" w:rsidR="00304495" w:rsidRDefault="0030449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Вносятся редакционные изменения в решение о бюджетном процессе в части уточнения </w:t>
      </w:r>
      <w:r w:rsidRPr="00304495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4495">
        <w:rPr>
          <w:rFonts w:ascii="Times New Roman" w:hAnsi="Times New Roman" w:cs="Times New Roman"/>
          <w:sz w:val="24"/>
          <w:szCs w:val="24"/>
        </w:rPr>
        <w:t xml:space="preserve"> внутригородск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044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04495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04495">
        <w:rPr>
          <w:rFonts w:ascii="Times New Roman" w:hAnsi="Times New Roman" w:cs="Times New Roman"/>
          <w:sz w:val="24"/>
          <w:szCs w:val="24"/>
        </w:rPr>
        <w:t xml:space="preserve"> </w:t>
      </w:r>
      <w:r w:rsidRPr="00304495">
        <w:rPr>
          <w:rFonts w:ascii="Times New Roman" w:hAnsi="Times New Roman" w:cs="Times New Roman"/>
          <w:i/>
          <w:iCs/>
          <w:sz w:val="24"/>
          <w:szCs w:val="24"/>
        </w:rPr>
        <w:t>города федерального значения</w:t>
      </w:r>
      <w:r w:rsidRPr="00304495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37D63" w14:textId="7C68FA59" w:rsidR="00304495" w:rsidRDefault="0030449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статью 16 </w:t>
      </w:r>
      <w:r w:rsidRPr="00304495">
        <w:rPr>
          <w:rFonts w:ascii="Times New Roman" w:hAnsi="Times New Roman" w:cs="Times New Roman"/>
          <w:sz w:val="24"/>
          <w:szCs w:val="24"/>
        </w:rPr>
        <w:t xml:space="preserve">«Проект решения о местном бюджете»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вносятся дополнения в соответствии с пунктом 3 ст.184.1 Бюджетного кодекса РФ, устанавливающие перечень показателей, которые должен содержать проект местного бюджета. </w:t>
      </w:r>
    </w:p>
    <w:p w14:paraId="6CDCB007" w14:textId="77777777" w:rsidR="00304495" w:rsidRPr="00304495" w:rsidRDefault="0030449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A858B0C" w14:textId="4746FFCF" w:rsidR="00423045" w:rsidRDefault="00FB6876" w:rsidP="001B4B6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4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3045" w:rsidRPr="003044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3045" w:rsidRPr="00423045">
        <w:rPr>
          <w:rFonts w:ascii="Times New Roman" w:hAnsi="Times New Roman" w:cs="Times New Roman"/>
          <w:sz w:val="24"/>
          <w:szCs w:val="24"/>
        </w:rPr>
        <w:t xml:space="preserve"> </w:t>
      </w:r>
      <w:r w:rsidR="001B4B6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МО </w:t>
      </w:r>
      <w:proofErr w:type="spellStart"/>
      <w:r w:rsidR="001B4B6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1B4B67">
        <w:rPr>
          <w:rFonts w:ascii="Times New Roman" w:hAnsi="Times New Roman" w:cs="Times New Roman"/>
          <w:sz w:val="24"/>
          <w:szCs w:val="24"/>
        </w:rPr>
        <w:t xml:space="preserve"> №72 от 30.09.2020 № 41 «</w:t>
      </w:r>
      <w:r w:rsidR="001B4B67" w:rsidRPr="001B4B6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</w:t>
      </w:r>
      <w:r w:rsidR="001B4B67">
        <w:rPr>
          <w:rFonts w:ascii="Times New Roman" w:hAnsi="Times New Roman" w:cs="Times New Roman"/>
          <w:sz w:val="24"/>
          <w:szCs w:val="24"/>
        </w:rPr>
        <w:t xml:space="preserve"> </w:t>
      </w:r>
      <w:r w:rsidR="001B4B67" w:rsidRPr="001B4B67">
        <w:rPr>
          <w:rFonts w:ascii="Times New Roman" w:hAnsi="Times New Roman" w:cs="Times New Roman"/>
          <w:sz w:val="24"/>
          <w:szCs w:val="24"/>
        </w:rPr>
        <w:t>и должности муниципальной службы в Муниципальном Совете,</w:t>
      </w:r>
      <w:r w:rsidR="001B4B67">
        <w:rPr>
          <w:rFonts w:ascii="Times New Roman" w:hAnsi="Times New Roman" w:cs="Times New Roman"/>
          <w:sz w:val="24"/>
          <w:szCs w:val="24"/>
        </w:rPr>
        <w:t xml:space="preserve"> </w:t>
      </w:r>
      <w:r w:rsidR="001B4B67" w:rsidRPr="001B4B67">
        <w:rPr>
          <w:rFonts w:ascii="Times New Roman" w:hAnsi="Times New Roman" w:cs="Times New Roman"/>
          <w:sz w:val="24"/>
          <w:szCs w:val="24"/>
        </w:rPr>
        <w:t>Местной администрации и иных муниципальных органах внутригородского муниципального образования Санкт-Петербурга</w:t>
      </w:r>
      <w:r w:rsidR="001B4B67">
        <w:rPr>
          <w:rFonts w:ascii="Times New Roman" w:hAnsi="Times New Roman" w:cs="Times New Roman"/>
          <w:sz w:val="24"/>
          <w:szCs w:val="24"/>
        </w:rPr>
        <w:t xml:space="preserve"> </w:t>
      </w:r>
      <w:r w:rsidR="001B4B67" w:rsidRPr="001B4B67">
        <w:rPr>
          <w:rFonts w:ascii="Times New Roman" w:hAnsi="Times New Roman" w:cs="Times New Roman"/>
          <w:sz w:val="24"/>
          <w:szCs w:val="24"/>
        </w:rPr>
        <w:t>муниципального округа № 72</w:t>
      </w:r>
      <w:r w:rsidR="001B4B67">
        <w:rPr>
          <w:rFonts w:ascii="Times New Roman" w:hAnsi="Times New Roman" w:cs="Times New Roman"/>
          <w:sz w:val="24"/>
          <w:szCs w:val="24"/>
        </w:rPr>
        <w:t>».</w:t>
      </w:r>
    </w:p>
    <w:p w14:paraId="25448916" w14:textId="141A33CB" w:rsidR="00C55E4A" w:rsidRDefault="00423045" w:rsidP="001B4B6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42304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</w:t>
      </w:r>
      <w:r w:rsidR="001B4B67" w:rsidRPr="001B4B6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Глава МО </w:t>
      </w:r>
      <w:proofErr w:type="spellStart"/>
      <w:r w:rsidR="001B4B67" w:rsidRPr="001B4B67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="001B4B67" w:rsidRPr="001B4B67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4C419F41" w14:textId="0C875669" w:rsidR="00AF396D" w:rsidRDefault="00AF396D" w:rsidP="001B4B6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A2714" w14:textId="46D51AFC" w:rsidR="00AF396D" w:rsidRDefault="00AF396D" w:rsidP="00AF396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4495">
        <w:rPr>
          <w:rFonts w:ascii="Times New Roman" w:hAnsi="Times New Roman" w:cs="Times New Roman"/>
          <w:sz w:val="24"/>
          <w:szCs w:val="24"/>
          <w:u w:val="single"/>
        </w:rPr>
        <w:t>Пояснения по проекту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Предложения Прокуратуры Фрунзенского района в связи с изменениями </w:t>
      </w:r>
      <w:r w:rsidRPr="00AF396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396D">
        <w:rPr>
          <w:rFonts w:ascii="Times New Roman" w:hAnsi="Times New Roman" w:cs="Times New Roman"/>
          <w:sz w:val="24"/>
          <w:szCs w:val="24"/>
        </w:rPr>
        <w:t xml:space="preserve"> Санкт-Петербурга от 20 июля 2006 г. N 348-54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396D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78790F28" w14:textId="01E5CF4C" w:rsidR="00AF396D" w:rsidRDefault="00AF396D" w:rsidP="00AF396D">
      <w:pPr>
        <w:pStyle w:val="a3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6D">
        <w:rPr>
          <w:rFonts w:ascii="Times New Roman" w:hAnsi="Times New Roman" w:cs="Times New Roman"/>
          <w:sz w:val="24"/>
          <w:szCs w:val="24"/>
        </w:rPr>
        <w:t xml:space="preserve">Вносятся редакционные изменения в решение в части уточнения наименования внутригородского муниципального образования </w:t>
      </w:r>
      <w:r w:rsidRPr="00F33815">
        <w:rPr>
          <w:rFonts w:ascii="Times New Roman" w:hAnsi="Times New Roman" w:cs="Times New Roman"/>
          <w:i/>
          <w:iCs/>
          <w:sz w:val="24"/>
          <w:szCs w:val="24"/>
        </w:rPr>
        <w:t>города федерального значения</w:t>
      </w:r>
      <w:r w:rsidRPr="00AF396D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14:paraId="762247DC" w14:textId="77777777" w:rsidR="00924366" w:rsidRDefault="00AF396D" w:rsidP="00924366">
      <w:pPr>
        <w:pStyle w:val="a3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в процентном соотношении к окладу р</w:t>
      </w:r>
      <w:r w:rsidRPr="00AF396D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396D">
        <w:rPr>
          <w:rFonts w:ascii="Times New Roman" w:hAnsi="Times New Roman" w:cs="Times New Roman"/>
          <w:sz w:val="24"/>
          <w:szCs w:val="24"/>
        </w:rPr>
        <w:t xml:space="preserve"> дополнительных выплат</w:t>
      </w:r>
      <w:r>
        <w:rPr>
          <w:rFonts w:ascii="Times New Roman" w:hAnsi="Times New Roman" w:cs="Times New Roman"/>
          <w:sz w:val="24"/>
          <w:szCs w:val="24"/>
        </w:rPr>
        <w:t xml:space="preserve"> приводятся в соответствие с изменениями Закона №348-54 и устанавливаются в расчетных единицах.</w:t>
      </w:r>
    </w:p>
    <w:p w14:paraId="570607A4" w14:textId="77777777" w:rsidR="00924366" w:rsidRDefault="00924366" w:rsidP="0092436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7AF53DC" w14:textId="4EABDF61" w:rsidR="00FB6876" w:rsidRDefault="00924366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Разное.</w:t>
      </w:r>
    </w:p>
    <w:p w14:paraId="236B4D75" w14:textId="460D38C4" w:rsidR="00FB6876" w:rsidRDefault="00FB6876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044787FB" w14:textId="77777777" w:rsidR="001B4B67" w:rsidRPr="00423045" w:rsidRDefault="001B4B67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3218467" w:rsidR="00194830" w:rsidRPr="00423045" w:rsidRDefault="00423045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7777777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423045" w:rsidSect="00984808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6FF" w14:textId="77777777" w:rsidR="00EB46E3" w:rsidRDefault="00EB46E3" w:rsidP="00BD56E6">
      <w:r>
        <w:separator/>
      </w:r>
    </w:p>
  </w:endnote>
  <w:endnote w:type="continuationSeparator" w:id="0">
    <w:p w14:paraId="615F28EA" w14:textId="77777777" w:rsidR="00EB46E3" w:rsidRDefault="00EB46E3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2F1" w14:textId="77777777" w:rsidR="00EB46E3" w:rsidRDefault="00EB46E3" w:rsidP="00BD56E6">
      <w:r>
        <w:separator/>
      </w:r>
    </w:p>
  </w:footnote>
  <w:footnote w:type="continuationSeparator" w:id="0">
    <w:p w14:paraId="7389B25E" w14:textId="77777777" w:rsidR="00EB46E3" w:rsidRDefault="00EB46E3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209D"/>
    <w:multiLevelType w:val="hybridMultilevel"/>
    <w:tmpl w:val="E3B63844"/>
    <w:lvl w:ilvl="0" w:tplc="F04EA5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253E"/>
    <w:multiLevelType w:val="hybridMultilevel"/>
    <w:tmpl w:val="12CC89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42D6E"/>
    <w:multiLevelType w:val="hybridMultilevel"/>
    <w:tmpl w:val="15F836DE"/>
    <w:lvl w:ilvl="0" w:tplc="D50E30B6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662386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2"/>
  </w:num>
  <w:num w:numId="3" w16cid:durableId="776949620">
    <w:abstractNumId w:val="0"/>
  </w:num>
  <w:num w:numId="4" w16cid:durableId="1998533391">
    <w:abstractNumId w:val="3"/>
  </w:num>
  <w:num w:numId="5" w16cid:durableId="819620529">
    <w:abstractNumId w:val="1"/>
  </w:num>
  <w:num w:numId="6" w16cid:durableId="477068124">
    <w:abstractNumId w:val="5"/>
  </w:num>
  <w:num w:numId="7" w16cid:durableId="89854919">
    <w:abstractNumId w:val="8"/>
  </w:num>
  <w:num w:numId="8" w16cid:durableId="798183251">
    <w:abstractNumId w:val="4"/>
  </w:num>
  <w:num w:numId="9" w16cid:durableId="623122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7A36"/>
    <w:rsid w:val="00045298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37147"/>
    <w:rsid w:val="00146811"/>
    <w:rsid w:val="00152098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B4B67"/>
    <w:rsid w:val="001D73B7"/>
    <w:rsid w:val="001F66AE"/>
    <w:rsid w:val="00204D0F"/>
    <w:rsid w:val="00210F1D"/>
    <w:rsid w:val="00233187"/>
    <w:rsid w:val="0023795A"/>
    <w:rsid w:val="00263E6B"/>
    <w:rsid w:val="00266686"/>
    <w:rsid w:val="002667DA"/>
    <w:rsid w:val="002927D1"/>
    <w:rsid w:val="002A0072"/>
    <w:rsid w:val="002B575F"/>
    <w:rsid w:val="002F2BB4"/>
    <w:rsid w:val="00304495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C58C3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01F9"/>
    <w:rsid w:val="004E73E5"/>
    <w:rsid w:val="004F02CF"/>
    <w:rsid w:val="00526286"/>
    <w:rsid w:val="00527E98"/>
    <w:rsid w:val="00537036"/>
    <w:rsid w:val="005471D9"/>
    <w:rsid w:val="0055785B"/>
    <w:rsid w:val="0058469D"/>
    <w:rsid w:val="005C2E3B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4375"/>
    <w:rsid w:val="00635432"/>
    <w:rsid w:val="00640796"/>
    <w:rsid w:val="00641EAD"/>
    <w:rsid w:val="00647D83"/>
    <w:rsid w:val="00664BD9"/>
    <w:rsid w:val="006719FB"/>
    <w:rsid w:val="00683637"/>
    <w:rsid w:val="00686552"/>
    <w:rsid w:val="00694C4D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18A1"/>
    <w:rsid w:val="00863372"/>
    <w:rsid w:val="008647BE"/>
    <w:rsid w:val="0089078A"/>
    <w:rsid w:val="008A41D9"/>
    <w:rsid w:val="008A7596"/>
    <w:rsid w:val="008C4995"/>
    <w:rsid w:val="008D4806"/>
    <w:rsid w:val="008F1455"/>
    <w:rsid w:val="008F6696"/>
    <w:rsid w:val="00907E62"/>
    <w:rsid w:val="00917E64"/>
    <w:rsid w:val="00920D73"/>
    <w:rsid w:val="00924366"/>
    <w:rsid w:val="00937519"/>
    <w:rsid w:val="009636FB"/>
    <w:rsid w:val="00965024"/>
    <w:rsid w:val="0098056E"/>
    <w:rsid w:val="00984808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A796D"/>
    <w:rsid w:val="00AC029A"/>
    <w:rsid w:val="00AE3E77"/>
    <w:rsid w:val="00AE6814"/>
    <w:rsid w:val="00AF396D"/>
    <w:rsid w:val="00B2529F"/>
    <w:rsid w:val="00B32EA3"/>
    <w:rsid w:val="00B43A11"/>
    <w:rsid w:val="00B515DD"/>
    <w:rsid w:val="00B622C0"/>
    <w:rsid w:val="00B7003D"/>
    <w:rsid w:val="00B7492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1DFA"/>
    <w:rsid w:val="00EA3E82"/>
    <w:rsid w:val="00EA65BC"/>
    <w:rsid w:val="00EB46E3"/>
    <w:rsid w:val="00EB5AEB"/>
    <w:rsid w:val="00EB655B"/>
    <w:rsid w:val="00EC72AE"/>
    <w:rsid w:val="00ED0162"/>
    <w:rsid w:val="00EE4AB9"/>
    <w:rsid w:val="00EF2DE1"/>
    <w:rsid w:val="00EF75DF"/>
    <w:rsid w:val="00F30592"/>
    <w:rsid w:val="00F33815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  <w:rsid w:val="00FB16F7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15</cp:revision>
  <cp:lastPrinted>2022-04-15T11:05:00Z</cp:lastPrinted>
  <dcterms:created xsi:type="dcterms:W3CDTF">2022-04-15T10:26:00Z</dcterms:created>
  <dcterms:modified xsi:type="dcterms:W3CDTF">2023-02-10T13:30:00Z</dcterms:modified>
</cp:coreProperties>
</file>